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D821B" w14:textId="3E4D9D0E" w:rsidR="00D91D77" w:rsidRPr="00D91D77" w:rsidRDefault="00D91D77" w:rsidP="00D91D77">
      <w:pPr>
        <w:shd w:val="clear" w:color="auto" w:fill="FFFFFF"/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</w:pPr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Veito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är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en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högkvalitativ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 och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väldesignad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serie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infravärmare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som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är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anpassad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 för installation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både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inomhus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 och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utomhus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. Veito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Infravärme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är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tillverkade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 med den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senaste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kolfibertekniken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 i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kombination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 med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högkvalitativ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elektronik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. De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är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robusta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 och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slitstarka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 i sin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konstruktion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 med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värmeelement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som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håller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 för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lång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tid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, ca 10 000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brinntimmar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.</w:t>
      </w:r>
    </w:p>
    <w:p w14:paraId="7F151AEC" w14:textId="77777777" w:rsidR="00D91D77" w:rsidRPr="00D91D77" w:rsidRDefault="00D91D77" w:rsidP="00D91D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</w:pPr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Design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är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viktigt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 och med Veito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Infravärme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får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 du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en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 modern och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snygg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lösning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som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passar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perfekt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 för installation i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bostaden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,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uterummet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,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uteplatsen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,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badrummet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,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restaurangen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,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trädgården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,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bistrot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,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caféet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,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kontoret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,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arbetsplatsen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,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lagret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,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husvagnen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,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husbilen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,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stallet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eller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 i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gillestugan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. Veito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Infravärme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är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byggd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på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 den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senaste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kolfibertekniken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som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hämtar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 inspiration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från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 solens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funktion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.</w:t>
      </w:r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br/>
      </w:r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br/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Kolfibertekniken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innebär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att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golv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,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möbler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 och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människor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värms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upp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 med de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infraröda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strålarna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 och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ingen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energi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slösas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 bort i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att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värma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upp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luften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. Detta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leder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 till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ett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optimalt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utnyttjande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 av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energin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 med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besparingar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på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upp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 till 25%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jämfört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 med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traditionell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infravärme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.</w:t>
      </w:r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br/>
      </w:r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br/>
        <w:t xml:space="preserve">Veito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blir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ett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miljösmart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val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! Veito Manta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är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vattensäkrad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 med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en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hög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 IP55-klassning. Det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innebär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att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 du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kan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placera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 den i bad- &amp;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duschutrymmen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eller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utomhus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utan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skydd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 av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tak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då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 de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tål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direkt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regn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. Manta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är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tillverkad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 av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högsta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kvalitet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,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där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 det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rostfria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stålet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är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 av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klass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 304, och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varje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 del av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infravärmaren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är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noggrant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utformad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 för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att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ge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en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 stark och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lång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livslängd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.</w:t>
      </w:r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br/>
      </w:r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br/>
      </w:r>
      <w:proofErr w:type="spellStart"/>
      <w:r w:rsidRPr="00D91D77">
        <w:rPr>
          <w:rFonts w:ascii="Arial" w:eastAsia="Times New Roman" w:hAnsi="Arial" w:cs="Arial"/>
          <w:b/>
          <w:bCs/>
          <w:color w:val="4A4A4A"/>
          <w:sz w:val="24"/>
          <w:szCs w:val="24"/>
          <w:lang w:val="en-SE" w:eastAsia="en-SE"/>
        </w:rPr>
        <w:t>Övrigt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br/>
        <w:t xml:space="preserve">-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Monteringskit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bestående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 av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upphängningsanordningar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ingår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.</w:t>
      </w:r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br/>
        <w:t xml:space="preserve">-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Överhettningsskydd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br/>
        <w:t xml:space="preserve">-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Vattensäker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 IP55-klass</w:t>
      </w:r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br/>
        <w:t xml:space="preserve">- 2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års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garanti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br/>
        <w:t xml:space="preserve">-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Effekt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: 2500W</w:t>
      </w:r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br/>
        <w:t xml:space="preserve">-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Användningsutrymme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: 30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kvm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br/>
        <w:t xml:space="preserve">-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Strömförsörjning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: 230 V 50/60 Hz</w:t>
      </w:r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br/>
        <w:t xml:space="preserve">-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Överhettningsskydd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br/>
        <w:t xml:space="preserve">-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Livslängd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 för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värmeelement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: 10 000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timmar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br/>
        <w:t xml:space="preserve">-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Längd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 xml:space="preserve">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elkabel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: 180 cm</w:t>
      </w:r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br/>
        <w:t xml:space="preserve">- </w:t>
      </w:r>
      <w:proofErr w:type="spellStart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Certifikat</w:t>
      </w:r>
      <w:proofErr w:type="spellEnd"/>
      <w:r w:rsidRPr="00D91D77">
        <w:rPr>
          <w:rFonts w:ascii="Arial" w:eastAsia="Times New Roman" w:hAnsi="Arial" w:cs="Arial"/>
          <w:color w:val="4A4A4A"/>
          <w:sz w:val="24"/>
          <w:szCs w:val="24"/>
          <w:lang w:val="en-SE" w:eastAsia="en-SE"/>
        </w:rPr>
        <w:t>: CE, TUV / GS</w:t>
      </w:r>
    </w:p>
    <w:p w14:paraId="04BF68DC" w14:textId="67B6DD1F" w:rsidR="00702DB5" w:rsidRPr="00D91D77" w:rsidRDefault="00702DB5">
      <w:pPr>
        <w:rPr>
          <w:lang w:val="en-SE"/>
        </w:rPr>
      </w:pPr>
    </w:p>
    <w:sectPr w:rsidR="00702DB5" w:rsidRPr="00D91D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D77"/>
    <w:rsid w:val="00702DB5"/>
    <w:rsid w:val="00935136"/>
    <w:rsid w:val="00C63600"/>
    <w:rsid w:val="00D9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73D8D3"/>
  <w15:chartTrackingRefBased/>
  <w15:docId w15:val="{33434B06-7AE4-4DBE-92B9-AF41B834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8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9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8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9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Boner</dc:creator>
  <cp:keywords/>
  <dc:description/>
  <cp:lastModifiedBy>Jonas Boner</cp:lastModifiedBy>
  <cp:revision>3</cp:revision>
  <dcterms:created xsi:type="dcterms:W3CDTF">2022-05-06T06:18:00Z</dcterms:created>
  <dcterms:modified xsi:type="dcterms:W3CDTF">2022-05-06T07:24:00Z</dcterms:modified>
</cp:coreProperties>
</file>